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</w:rPr>
        <w:t>关于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  <w:lang w:val="en-US" w:eastAsia="zh-CN"/>
        </w:rPr>
        <w:t>商舟航空物流</w:t>
      </w:r>
      <w:r>
        <w:rPr>
          <w:rStyle w:val="5"/>
          <w:rFonts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</w:rPr>
        <w:t>有限公司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  <w:lang w:val="en-US" w:eastAsia="zh-CN"/>
        </w:rPr>
        <w:t>行人与行李放射性检测设备检定技术服务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</w:rPr>
        <w:t>单一来源采购公示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u w:val="single"/>
          <w:shd w:val="clear" w:fill="FFFFFF"/>
          <w:lang w:val="en-US" w:eastAsia="zh-CN"/>
        </w:rPr>
        <w:t>商舟航空物流有限公司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（以下简称“采购人”）拟向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上海市计量测试技术研究院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就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行人与行李放射性检测设备检定技术服务进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行单一来源采购，有关事项公示如下：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微软雅黑" w:hAnsi="微软雅黑" w:eastAsia="仿宋" w:cs="微软雅黑"/>
          <w:i w:val="0"/>
          <w:iCs w:val="0"/>
          <w:caps w:val="0"/>
          <w:color w:val="242424"/>
          <w:spacing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1、项目名称：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行人与行李放射性检测设备检定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2、项目编号：暂无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微软雅黑" w:hAnsi="微软雅黑" w:eastAsia="宋体" w:cs="微软雅黑"/>
          <w:i w:val="0"/>
          <w:iCs w:val="0"/>
          <w:caps w:val="0"/>
          <w:color w:val="242424"/>
          <w:spacing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采购内容：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行人与行李放射性检测设备检定技术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、拟实施采购时间：2022年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、拟选用供应商：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上海市计量测试技术研究院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、公示说明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公示期：2022年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日至2022年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公示期内，对上述事项有异议的，请在公示期内将书面意见（须载明异议人基本情况、异议内容及辅助材料并加盖本单位公章的扫描文件）发送至shangzhou@xiamenair.com，逾期递交或不按要求递交的不予受理。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微软雅黑" w:hAnsi="微软雅黑" w:eastAsia="仿宋" w:cs="微软雅黑"/>
          <w:i w:val="0"/>
          <w:iCs w:val="0"/>
          <w:caps w:val="0"/>
          <w:color w:val="242424"/>
          <w:spacing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采购人：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商舟航空物流有限公司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赵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先生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联系电话：0592-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5739737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OWYzNmEzMjgzYjM4ZTRmNzMzNmExMmU2OGJmZTkifQ=="/>
  </w:docVars>
  <w:rsids>
    <w:rsidRoot w:val="00000000"/>
    <w:rsid w:val="13FD4402"/>
    <w:rsid w:val="3535666B"/>
    <w:rsid w:val="509D600F"/>
    <w:rsid w:val="5169269E"/>
    <w:rsid w:val="51C618D6"/>
    <w:rsid w:val="5D4C070C"/>
    <w:rsid w:val="6DF85D54"/>
    <w:rsid w:val="77B4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360</Characters>
  <Lines>0</Lines>
  <Paragraphs>0</Paragraphs>
  <TotalTime>1</TotalTime>
  <ScaleCrop>false</ScaleCrop>
  <LinksUpToDate>false</LinksUpToDate>
  <CharactersWithSpaces>360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2022-05-17T02:28:00Z</dcterms:created>
  <dc:creator>admin</dc:creator>
  <cp:lastModifiedBy>WPS_194085175</cp:lastModifiedBy>
  <dcterms:modified xsi:type="dcterms:W3CDTF">2022-07-13T09:20:30Z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D951E3B207714DB1A556E347DDB916E2</vt:lpwstr>
  </property>
</Properties>
</file>